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荥阳市教育体育局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关于公开选调城区中小学教师的公告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根据我市城区义务教育学校实际工作的需要，经荥阳市教体局党组研究同意，决定面向全市教育系统公开选调部分初中和小学教师。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一、选调计划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2017年共面向全市教育系统公开选调城区中小学教师125名，其中市一小14名，市二小10名，市三小16 名，市八小 25 名，市九小18名，龙门实验学校 42 名。（具体专业岗位、人数见《2017年荥阳市市直学校公开选调教师计划表》）。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报考范围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龙门实验学校、市八小报考范围：市直初中、小学，乡镇（办事处）所属中小学在编在岗教师。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市一小、二小、三小、九小报考范围：市直初中、乡（镇）办事处所属中小学在编在岗教师。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三、报考条件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（一）具有下列资格条件的人员可以报考：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1.乡镇学校教师需有3年以上农村工作经历，城区学校不限。年龄为男50岁以下，女45岁以下。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报考小学段教师应具备专科以上学历，报考初中段教师应具备本科以上学历，教师资格证专业应与申报专业一致。初中教师资格可报考小学相应学科，小学教师资格不能报考初中岗位。（体、音、美，信息技术学科不限学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3.遵纪守法，品行端正，为人师表；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4.适应岗位要求的身体条件；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5.法律、法规规定的其他条件。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（二）有下列情形之一的人员不得报考：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1.曾因犯罪受过刑事处罚的;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2.受党纪、政纪处分，处分期未满的；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3.因违法违纪正在调查处理的；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4.在各级招考中被认定有舞弊等严重违纪行为的。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(本次公开选调教师，年龄计算时间截止到男1967年1月1日，女1972年1月1日)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三、报名与资格审查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（一）报名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20" w:leftChars="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本次选调教师采取现场报名的方式，报考者于2017年8月 10日至 8月 11日（上午8:00—12:00，下午15:00—18:00）到荥阳市教育体育局六楼会议室进行现场报名，每人只能选报一个学校，报名时须提交以下证件原件及复印件一式两份：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1．有效身份证；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2．毕业证；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3．教师资格证、专业技术职务任职资格证；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4．获得的各种表彰奖励证书；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5．《2017年荥阳市市直学校选调教师报名表》（从网上下载后填写打印两份）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6．近期个人2寸免冠彩色照片2张。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（二）资格审查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资格审查小组根据报名者提供的证件材料进行报考资格审查。资格审查小组人员的组成由各选调单位组建，谁审查谁负责。报考人员提供的有关证件资料必须真实有效。资格审查工作贯穿于选调工作全过程，一经发现报考人员与选调岗位要求的资格条件不符，以及提供虚假材料和其他舞弊行为的，随时取消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（三）开考比例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各学科符合条件的报名人数与选调人数比例原则上不低于3:1，个别学科达不到3:1的，可降低比例，但最低不低于2:1，仍达不到开考比例的，相应核减选调计划。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四、考试形式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本次选调教师考试采取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"http://www.gjgwy.org/msfd/" \t "http://www.gjgwy.org/201605/_blank"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方法进行。面试包括试讲和答辩，试讲采取在现行教材中随机抽课的方法，备课20分钟后，讲一节15分钟的微型课，并在讲课后，就教学和学生管理问题进行答辩。面试成绩满分为100分。面试结束后由教体局人事科统一收缴面试成绩。具体面试时间、地点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五、确定选调人员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根据面试成绩，按选调计划要求，根据考试成绩从高分到低分确定并公示拟选调人员，经公示无异议的按有关规定办理调动手续。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六、其他事项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（一）此次选调教师有关信息均将通过荥阳市教育信息网站发布，请报考者注意查询。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（二）报考人员在选调各环节期间务必保持报名时留下的联系方式畅通，通讯方式变更的，应及时告知，选调期间因无法联系导致报考人员不能按规定时间参加的，视为自动放弃。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（三）本次选调考试不指定考试辅导用书，不举办也不委托任何机构举办考试辅导培训班。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（四）本公告由荥阳市教育体育局负责解释。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咨询电话：64629331      64629362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"http://pan.baidu.com/s/1c2fVs7e" \t "http://www.gjgwy.org/201605/_blank"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017年荥阳市</w:t>
      </w:r>
      <w:r>
        <w:rPr>
          <w:rFonts w:hint="eastAsia" w:ascii="仿宋_GB2312" w:hAnsi="仿宋_GB2312" w:eastAsia="仿宋_GB2312" w:cs="仿宋_GB2312"/>
          <w:sz w:val="32"/>
          <w:szCs w:val="32"/>
        </w:rPr>
        <w:t>市直学校公开选调教师计划表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2017年荥阳市公开选调教师报名表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134A1"/>
    <w:multiLevelType w:val="singleLevel"/>
    <w:tmpl w:val="598134A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89253A"/>
    <w:multiLevelType w:val="singleLevel"/>
    <w:tmpl w:val="5989253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94439"/>
    <w:rsid w:val="01E3372E"/>
    <w:rsid w:val="09A160C4"/>
    <w:rsid w:val="0D2E6B44"/>
    <w:rsid w:val="0DEB28FC"/>
    <w:rsid w:val="10E93215"/>
    <w:rsid w:val="11C201D5"/>
    <w:rsid w:val="146761F4"/>
    <w:rsid w:val="16616B82"/>
    <w:rsid w:val="1CAB36B6"/>
    <w:rsid w:val="1F3066B1"/>
    <w:rsid w:val="224B1C97"/>
    <w:rsid w:val="232B2415"/>
    <w:rsid w:val="28D651CD"/>
    <w:rsid w:val="29134BB8"/>
    <w:rsid w:val="2C6A45C4"/>
    <w:rsid w:val="2CA85FF1"/>
    <w:rsid w:val="2CDF44D0"/>
    <w:rsid w:val="30EE7825"/>
    <w:rsid w:val="35940235"/>
    <w:rsid w:val="359F4519"/>
    <w:rsid w:val="393C29D4"/>
    <w:rsid w:val="408C3632"/>
    <w:rsid w:val="42531486"/>
    <w:rsid w:val="47301ED6"/>
    <w:rsid w:val="5401383A"/>
    <w:rsid w:val="56A93C5C"/>
    <w:rsid w:val="5FC45902"/>
    <w:rsid w:val="618F6A33"/>
    <w:rsid w:val="62E25AD7"/>
    <w:rsid w:val="68445EFE"/>
    <w:rsid w:val="69DF6E02"/>
    <w:rsid w:val="6DD74C79"/>
    <w:rsid w:val="75864F1E"/>
    <w:rsid w:val="76B65918"/>
    <w:rsid w:val="777B7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2017-08-04T02:19:00Z</cp:lastPrinted>
  <dcterms:modified xsi:type="dcterms:W3CDTF">2017-08-09T01:04:24Z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