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u w:val="none" w:color="auto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u w:val="none" w:color="auto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平顶山市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市教育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体育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局直属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学校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eastAsia="zh-CN"/>
        </w:rPr>
        <w:t>教师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岗位设置专业类别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一、语文：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汉语言文学、汉语言、汉语言国际教育、语言学及应用语言学、汉语言文字学、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中国语言与文学、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中国古典文献学、中国古代文学、中国现当代文学、语文教育、学科教学（语文）、应用语言学。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二、数学：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数学与应用数学、信息与计算科学、数理基础科学、基础数学、计算数学、概率论与数理统计、应用数学、运筹学与控制论、数学教育、学科教学（数学）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、数据计算及应用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三、英语：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英语、商务英语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研究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、英语教育、学科教学（英语）、英语语言文学、英语翻译、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英语笔译、英语口译、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外国语言学及应用语言学（英语）、课程与教学论（英语）。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、物理：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物理学、应用物理学、物理教育、学科教学（物理）、理论物理、粒子物理与原子核物理、原子与分子物理、等离子体物理、凝聚态物理、声学、光学、核物理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、系统科学与工程、量子信息科学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化学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化学、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应用化学、化学教育、学科教学（化学）、无机化学、分析化学、有机化学、物理化学（含化学物理）、高分子化学与物理、化学生物学、分子科学与工程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、能源化学、化学测量学与技术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生物：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生物科学、生物学、生物技术、生物信息学、生物教育、植物学、动物学、生理学、水生生物学、微生物学、神经生物学、遗传学、发育生物学、细胞生物学、生物化学与分子生物学、生物物理学、生态学、神经科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七、道德与法治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政治学与行政学、国际政治、哲学、中国哲学、外国哲学、科学社会主义、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科学社会主义与国际共产主义运动、中国共产党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历史、思想政治教育、学科教学（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思政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马克思主义理论、马克思主义基本原理、马克思主义发展史、马克思主义中国化研究、国外马克思主义研究、国际关系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、外交学、国际事务与国际关系、政治学经济学与哲学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、历史：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历史学、世界史、历史教育、学科教学（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历史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考古学、文物与博物馆学、史学理论及史学史、历史地理学、历史文献学、中国古代史、中国近现代史、中国史、专门史。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  <w:t>九、地理：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地理科学、地理信息科学、自然地理与资源环境、地理信息系统、地理教育、学科教学（地理）、自然地理学、人文地理学、人文地理与城乡规划、地图学与地理信息系统。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体育：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体育教育、学科教学（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体育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体育教学、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运动训练、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竞赛组织、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社会体育指导与管理、武术与民族传统体育、运动人体科学、体育人文社会学、运动人体科学、体育教育训练学、民族传统体育学。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十一、心理健康：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心理学、心理健康教育、应用心理学、基础心理学、发展与教育心理学。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十二、学前教育（中职）、学前教育：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学前教育、学前教育学。</w:t>
      </w:r>
    </w:p>
    <w:p>
      <w:pPr>
        <w:pStyle w:val="2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49066998"/>
    <w:rsid w:val="4906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2022-07-15T07:48:00Z</dcterms:created>
  <dc:creator>asdasdas</dc:creator>
  <cp:lastModifiedBy>asdasdas</cp:lastModifiedBy>
  <dcterms:modified xsi:type="dcterms:W3CDTF">2022-07-15T07:49:42Z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280FD47945744D759ADAB0F8BFAAA447</vt:lpwstr>
  </property>
</Properties>
</file>